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23EA" w14:textId="77777777"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BC4FE1" w14:paraId="1B126673" w14:textId="77777777" w:rsidTr="004852E1">
        <w:tc>
          <w:tcPr>
            <w:tcW w:w="3652" w:type="dxa"/>
          </w:tcPr>
          <w:p w14:paraId="4B6EB67A" w14:textId="77777777"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</w:tcPr>
          <w:p w14:paraId="575CB82C" w14:textId="5CC44614"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Мелехин Александр Александрович</w:t>
            </w:r>
          </w:p>
        </w:tc>
      </w:tr>
      <w:tr w:rsidR="004852E1" w:rsidRPr="00BC4FE1" w14:paraId="4FFE322D" w14:textId="77777777" w:rsidTr="004852E1">
        <w:tc>
          <w:tcPr>
            <w:tcW w:w="3652" w:type="dxa"/>
          </w:tcPr>
          <w:p w14:paraId="2BF103EC" w14:textId="77777777"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19" w:type="dxa"/>
          </w:tcPr>
          <w:p w14:paraId="58304CC6" w14:textId="24BAC371"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852E1" w:rsidRPr="00BC4FE1" w14:paraId="542D68DA" w14:textId="77777777" w:rsidTr="004852E1">
        <w:tc>
          <w:tcPr>
            <w:tcW w:w="3652" w:type="dxa"/>
          </w:tcPr>
          <w:p w14:paraId="65D7D7EA" w14:textId="77777777"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5919" w:type="dxa"/>
          </w:tcPr>
          <w:p w14:paraId="2483179B" w14:textId="735E6F54"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25.00.15 – Технология бурения и освоения скважин </w:t>
            </w:r>
          </w:p>
        </w:tc>
      </w:tr>
      <w:tr w:rsidR="004852E1" w:rsidRPr="00BC4FE1" w14:paraId="492DC662" w14:textId="77777777" w:rsidTr="004852E1">
        <w:tc>
          <w:tcPr>
            <w:tcW w:w="3652" w:type="dxa"/>
          </w:tcPr>
          <w:p w14:paraId="6D1C6156" w14:textId="77777777" w:rsidR="004852E1" w:rsidRPr="00BC4FE1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919" w:type="dxa"/>
          </w:tcPr>
          <w:p w14:paraId="74CF20E4" w14:textId="37186410"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BC4FE1" w14:paraId="64137013" w14:textId="77777777" w:rsidTr="004852E1">
        <w:tc>
          <w:tcPr>
            <w:tcW w:w="3652" w:type="dxa"/>
          </w:tcPr>
          <w:p w14:paraId="7C208BAB" w14:textId="77777777"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14:paraId="079B18CF" w14:textId="30CFDD1E" w:rsidR="004852E1" w:rsidRPr="00864A34" w:rsidRDefault="00864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</w:tr>
      <w:tr w:rsidR="004852E1" w:rsidRPr="00BC4FE1" w14:paraId="5ACA155B" w14:textId="77777777" w:rsidTr="004852E1">
        <w:tc>
          <w:tcPr>
            <w:tcW w:w="3652" w:type="dxa"/>
          </w:tcPr>
          <w:p w14:paraId="58BF6F8E" w14:textId="77777777"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14:paraId="43276E95" w14:textId="5B323603"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</w:t>
            </w: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 xml:space="preserve"> нефтегазовых технологий</w:t>
            </w:r>
          </w:p>
        </w:tc>
      </w:tr>
      <w:tr w:rsidR="004852E1" w:rsidRPr="00BC4FE1" w14:paraId="4A8097E7" w14:textId="77777777" w:rsidTr="004852E1">
        <w:tc>
          <w:tcPr>
            <w:tcW w:w="3652" w:type="dxa"/>
          </w:tcPr>
          <w:p w14:paraId="15A22BFD" w14:textId="53F54AF2"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5919" w:type="dxa"/>
          </w:tcPr>
          <w:p w14:paraId="76E0E93B" w14:textId="3163CE0F" w:rsidR="007924FD" w:rsidRPr="0018096D" w:rsidRDefault="00F354B3" w:rsidP="00F35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4B3">
              <w:rPr>
                <w:rFonts w:ascii="Times New Roman" w:hAnsi="Times New Roman" w:cs="Times New Roman"/>
                <w:sz w:val="28"/>
                <w:szCs w:val="28"/>
              </w:rPr>
              <w:t>Русинов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B3">
              <w:rPr>
                <w:rFonts w:ascii="Times New Roman" w:hAnsi="Times New Roman" w:cs="Times New Roman"/>
                <w:sz w:val="28"/>
                <w:szCs w:val="28"/>
              </w:rPr>
              <w:t>Д.Ю.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коррозионной стойкости тампонажного камня с добавкой </w:t>
            </w:r>
            <w:proofErr w:type="spellStart"/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>икроцемента</w:t>
            </w:r>
            <w:proofErr w:type="spellEnd"/>
            <w:r w:rsidR="007924FD">
              <w:rPr>
                <w:rFonts w:ascii="Times New Roman" w:hAnsi="Times New Roman" w:cs="Times New Roman"/>
                <w:sz w:val="28"/>
                <w:szCs w:val="28"/>
              </w:rPr>
              <w:t xml:space="preserve"> / Д.Ю. Русинов, А.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>А. Мелехин // Нефтяное хозяйство.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 xml:space="preserve"> - 2017. - № 2. - С. 54-57.</w:t>
            </w:r>
          </w:p>
          <w:p w14:paraId="2D606E7A" w14:textId="197AF439" w:rsidR="007924FD" w:rsidRDefault="00F354B3" w:rsidP="00F35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тампонажных растворов для крепления нефтяных скважин с протяженным горизонтальным участком, пробуренных с использованием роторных управляемы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>х систем / Е.В. Кожевников, Н.И. Николаев, А.А. Мелехин, М.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>Турбаков</w:t>
            </w:r>
            <w:proofErr w:type="spellEnd"/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 // Нефтяное хозяйст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>во. - 2015. - № 9. - C. 58-60.</w:t>
            </w:r>
          </w:p>
          <w:p w14:paraId="677B037A" w14:textId="54DBD9E1" w:rsidR="007924FD" w:rsidRPr="0018096D" w:rsidRDefault="00F354B3" w:rsidP="00F35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К.Е.</w:t>
            </w:r>
            <w:r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Расширяющиеся тампонажные составы для установки цементных мостов 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>при ликвидации поглощений / К.Е. Васильева, А.А. Мелехин, Н.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>И. Крысин // Нефтяное хозяйство.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 xml:space="preserve"> - 2014. - № 6. - C. 28-30.</w:t>
            </w:r>
          </w:p>
          <w:p w14:paraId="75415242" w14:textId="4E5EDBCA" w:rsidR="007924FD" w:rsidRPr="0018096D" w:rsidRDefault="00F354B3" w:rsidP="00F35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расширяющей способности тампонажных составов на основе портландцементов / 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924FD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="007924FD">
              <w:rPr>
                <w:rFonts w:ascii="Times New Roman" w:hAnsi="Times New Roman" w:cs="Times New Roman"/>
                <w:sz w:val="28"/>
                <w:szCs w:val="28"/>
              </w:rPr>
              <w:t xml:space="preserve">, А.А. Мелехин, А.А. Куницких, А.А. </w:t>
            </w:r>
            <w:proofErr w:type="spellStart"/>
            <w:r w:rsidR="007924FD"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 w:rsidR="007924FD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В. Мосин // Нефтяное хозяйство. - 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>2013. - № 11. - С. 104-106.</w:t>
            </w:r>
          </w:p>
          <w:p w14:paraId="097E39EB" w14:textId="73286113" w:rsidR="004852E1" w:rsidRPr="00BC4FE1" w:rsidRDefault="00F354B3" w:rsidP="0007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факторов, влияющих на долговечность цементного 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>камня за обсадной колонной / А.А. Мелехин, Н.И. Крысин, Е.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>О. Третьяков // Нефтепромысл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>овое дело</w:t>
            </w:r>
            <w:r w:rsidR="007924FD" w:rsidRPr="00180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4FD">
              <w:rPr>
                <w:rFonts w:ascii="Times New Roman" w:hAnsi="Times New Roman" w:cs="Times New Roman"/>
                <w:sz w:val="28"/>
                <w:szCs w:val="28"/>
              </w:rPr>
              <w:t xml:space="preserve"> - 2013. - № 9. - С. 77-82.</w:t>
            </w:r>
          </w:p>
        </w:tc>
      </w:tr>
    </w:tbl>
    <w:p w14:paraId="42506736" w14:textId="77777777"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E4"/>
    <w:rsid w:val="00077941"/>
    <w:rsid w:val="004852E1"/>
    <w:rsid w:val="007924FD"/>
    <w:rsid w:val="00864A34"/>
    <w:rsid w:val="0087451D"/>
    <w:rsid w:val="00BA20E4"/>
    <w:rsid w:val="00BC4FE1"/>
    <w:rsid w:val="00BD3E1D"/>
    <w:rsid w:val="00C16EBD"/>
    <w:rsid w:val="00F354B3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98D2"/>
  <w15:docId w15:val="{AD68E405-519F-4334-9BBD-BA604E0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Microsoft</cp:lastModifiedBy>
  <cp:revision>9</cp:revision>
  <dcterms:created xsi:type="dcterms:W3CDTF">2017-12-13T13:18:00Z</dcterms:created>
  <dcterms:modified xsi:type="dcterms:W3CDTF">2018-06-08T17:02:00Z</dcterms:modified>
</cp:coreProperties>
</file>