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81F" w:rsidRPr="00F07DCA" w:rsidRDefault="0087435E">
      <w:pPr>
        <w:pStyle w:val="Heading"/>
        <w:rPr>
          <w:sz w:val="24"/>
        </w:rPr>
      </w:pPr>
      <w:r w:rsidRPr="00F07DCA">
        <w:rPr>
          <w:b w:val="0"/>
          <w:bCs w:val="0"/>
          <w:sz w:val="24"/>
        </w:rPr>
        <w:t>СПИСОК</w:t>
      </w:r>
    </w:p>
    <w:p w:rsidR="004B4EEA" w:rsidRPr="004B4EEA" w:rsidRDefault="00867C2B" w:rsidP="004B4EEA">
      <w:pPr>
        <w:jc w:val="center"/>
        <w:rPr>
          <w:bCs/>
        </w:rPr>
      </w:pPr>
      <w:r>
        <w:t xml:space="preserve">опубликованных учебных изданий и научных трудов соискателя ученого звания </w:t>
      </w:r>
      <w:r w:rsidR="004B4EEA" w:rsidRPr="004B4EEA">
        <w:rPr>
          <w:bCs/>
        </w:rPr>
        <w:t>Коптевой Александры Владимировны</w:t>
      </w:r>
    </w:p>
    <w:tbl>
      <w:tblPr>
        <w:tblpPr w:leftFromText="180" w:rightFromText="180" w:vertAnchor="text" w:tblpXSpec="center" w:tblpY="1"/>
        <w:tblOverlap w:val="never"/>
        <w:tblW w:w="149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29"/>
        <w:gridCol w:w="4819"/>
        <w:gridCol w:w="1411"/>
        <w:gridCol w:w="4684"/>
        <w:gridCol w:w="1418"/>
        <w:gridCol w:w="2126"/>
      </w:tblGrid>
      <w:tr w:rsidR="0036432A" w:rsidRPr="0036432A" w:rsidTr="00A15559">
        <w:trPr>
          <w:trHeight w:val="736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1F" w:rsidRPr="0036432A" w:rsidRDefault="0087435E" w:rsidP="00867C2B">
            <w:pPr>
              <w:suppressAutoHyphens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1F" w:rsidRPr="0036432A" w:rsidRDefault="0087435E" w:rsidP="00867C2B">
            <w:pPr>
              <w:suppressAutoHyphens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 xml:space="preserve">Наименование </w:t>
            </w:r>
            <w:r w:rsidR="00554926" w:rsidRPr="0036432A">
              <w:rPr>
                <w:bCs/>
                <w:sz w:val="20"/>
                <w:szCs w:val="20"/>
              </w:rPr>
              <w:t>учебных изданий, научных трудов и патентов на изобретения и иные объекты интеллектуальной собственности</w:t>
            </w:r>
            <w:r w:rsidR="0036432A">
              <w:rPr>
                <w:bCs/>
                <w:sz w:val="20"/>
                <w:szCs w:val="20"/>
              </w:rPr>
              <w:t xml:space="preserve"> (вид публикации)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1F" w:rsidRPr="0036432A" w:rsidRDefault="0087435E" w:rsidP="00867C2B">
            <w:pPr>
              <w:suppressAutoHyphens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 xml:space="preserve">Форма </w:t>
            </w:r>
            <w:r w:rsidR="00554926" w:rsidRPr="0036432A">
              <w:rPr>
                <w:bCs/>
                <w:sz w:val="20"/>
                <w:szCs w:val="20"/>
              </w:rPr>
              <w:t>учебных изданий и научных трудов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9781F" w:rsidRPr="0036432A" w:rsidRDefault="0087435E" w:rsidP="00867C2B">
            <w:pPr>
              <w:suppressAutoHyphens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Выходные</w:t>
            </w:r>
            <w:r w:rsidR="007855F5" w:rsidRPr="0036432A">
              <w:rPr>
                <w:bCs/>
                <w:sz w:val="20"/>
                <w:szCs w:val="20"/>
              </w:rPr>
              <w:t xml:space="preserve"> </w:t>
            </w:r>
            <w:r w:rsidRPr="0036432A">
              <w:rPr>
                <w:bCs/>
                <w:sz w:val="20"/>
                <w:szCs w:val="20"/>
              </w:rPr>
              <w:t>данные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7855F5" w:rsidRPr="0036432A" w:rsidRDefault="0087435E" w:rsidP="00867C2B">
            <w:pPr>
              <w:suppressAutoHyphens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Объем</w:t>
            </w:r>
          </w:p>
          <w:p w:rsidR="0049781F" w:rsidRPr="0036432A" w:rsidRDefault="00867C2B" w:rsidP="00867C2B">
            <w:pPr>
              <w:suppressAutoHyphens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(в страницах)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49781F" w:rsidRPr="0036432A" w:rsidRDefault="0087435E" w:rsidP="00867C2B">
            <w:pPr>
              <w:suppressAutoHyphens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Соавторы</w:t>
            </w:r>
          </w:p>
        </w:tc>
      </w:tr>
      <w:tr w:rsidR="0036432A" w:rsidRPr="0036432A" w:rsidTr="00A15559">
        <w:trPr>
          <w:trHeight w:val="270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0509" w:rsidRPr="0036432A" w:rsidRDefault="00670509" w:rsidP="001E2195">
            <w:pPr>
              <w:suppressAutoHyphens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0509" w:rsidRPr="0036432A" w:rsidRDefault="00670509" w:rsidP="001E2195">
            <w:pPr>
              <w:suppressAutoHyphens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0509" w:rsidRPr="0036432A" w:rsidRDefault="00670509" w:rsidP="001E2195">
            <w:pPr>
              <w:suppressAutoHyphens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0509" w:rsidRPr="0036432A" w:rsidRDefault="00670509" w:rsidP="001E2195">
            <w:pPr>
              <w:suppressAutoHyphens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70509" w:rsidRPr="0036432A" w:rsidRDefault="00670509" w:rsidP="001E2195">
            <w:pPr>
              <w:suppressAutoHyphens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509" w:rsidRPr="0036432A" w:rsidRDefault="00670509" w:rsidP="001E2195">
            <w:pPr>
              <w:suppressAutoHyphens w:val="0"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6</w:t>
            </w:r>
          </w:p>
        </w:tc>
      </w:tr>
      <w:tr w:rsidR="0036432A" w:rsidRPr="0036432A" w:rsidTr="00B53DDF">
        <w:trPr>
          <w:trHeight w:val="397"/>
          <w:tblHeader/>
        </w:trPr>
        <w:tc>
          <w:tcPr>
            <w:tcW w:w="14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70509" w:rsidRPr="0036432A" w:rsidRDefault="00867C2B" w:rsidP="001E2195">
            <w:pPr>
              <w:suppressAutoHyphens w:val="0"/>
              <w:spacing w:before="120" w:after="120" w:line="240" w:lineRule="auto"/>
              <w:jc w:val="center"/>
              <w:rPr>
                <w:b/>
                <w:sz w:val="20"/>
                <w:szCs w:val="20"/>
              </w:rPr>
            </w:pPr>
            <w:r w:rsidRPr="0036432A">
              <w:rPr>
                <w:b/>
                <w:szCs w:val="20"/>
              </w:rPr>
              <w:t>Учебные издания</w:t>
            </w:r>
          </w:p>
        </w:tc>
      </w:tr>
      <w:tr w:rsidR="0036432A" w:rsidRPr="0036432A" w:rsidTr="00A15559">
        <w:trPr>
          <w:trHeight w:val="736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7C2B" w:rsidRPr="0036432A" w:rsidRDefault="00867C2B" w:rsidP="00867C2B">
            <w:pPr>
              <w:pStyle w:val="ad"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7C2B" w:rsidRPr="0036432A" w:rsidRDefault="00867C2B" w:rsidP="00867C2B">
            <w:pPr>
              <w:spacing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36432A">
              <w:rPr>
                <w:sz w:val="20"/>
                <w:szCs w:val="20"/>
                <w:lang w:eastAsia="en-US"/>
              </w:rPr>
              <w:t xml:space="preserve">Релейная защита и автоматика в электротехнических системах </w:t>
            </w:r>
            <w:r w:rsidRPr="0036432A">
              <w:rPr>
                <w:bCs/>
                <w:sz w:val="20"/>
                <w:szCs w:val="20"/>
              </w:rPr>
              <w:t>(учебное пособие)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7C2B" w:rsidRPr="0036432A" w:rsidRDefault="00867C2B" w:rsidP="00867C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6432A">
              <w:rPr>
                <w:sz w:val="20"/>
                <w:szCs w:val="20"/>
              </w:rPr>
              <w:t>Печатная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7C2B" w:rsidRPr="0036432A" w:rsidRDefault="00867C2B" w:rsidP="00867C2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Министерство науки и высшего образования Российской Федерации, Санкт-Петербургский горный университет, Электромеханический факультета, Кафедра электроэнергетики и электромеханики. – СПб: Лема, 2020.– 127 с. – ISBN 978-5-00105-517-4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7C2B" w:rsidRPr="0036432A" w:rsidRDefault="00867C2B" w:rsidP="00867C2B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36432A">
              <w:rPr>
                <w:bCs/>
                <w:sz w:val="20"/>
                <w:szCs w:val="20"/>
              </w:rPr>
              <w:t>1</w:t>
            </w:r>
            <w:r w:rsidRPr="0036432A">
              <w:rPr>
                <w:bCs/>
                <w:sz w:val="20"/>
                <w:szCs w:val="20"/>
                <w:lang w:val="en-US"/>
              </w:rPr>
              <w:t>27</w:t>
            </w:r>
            <w:r w:rsidRPr="0036432A">
              <w:rPr>
                <w:bCs/>
                <w:sz w:val="20"/>
                <w:szCs w:val="20"/>
              </w:rPr>
              <w:t>/</w:t>
            </w:r>
            <w:r w:rsidRPr="0036432A">
              <w:rPr>
                <w:bCs/>
                <w:sz w:val="20"/>
                <w:szCs w:val="20"/>
                <w:lang w:val="en-US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67C2B" w:rsidRPr="0036432A" w:rsidRDefault="00867C2B" w:rsidP="00867C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6432A">
              <w:rPr>
                <w:sz w:val="20"/>
                <w:szCs w:val="20"/>
              </w:rPr>
              <w:t>Минакова Т.Е.,</w:t>
            </w:r>
          </w:p>
          <w:p w:rsidR="00867C2B" w:rsidRPr="0036432A" w:rsidRDefault="00867C2B" w:rsidP="00867C2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6432A">
              <w:rPr>
                <w:sz w:val="20"/>
                <w:szCs w:val="20"/>
              </w:rPr>
              <w:t>Бельский А.А.</w:t>
            </w:r>
          </w:p>
        </w:tc>
      </w:tr>
      <w:tr w:rsidR="0036432A" w:rsidRPr="0036432A" w:rsidTr="00A15559">
        <w:trPr>
          <w:trHeight w:val="736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7C2B" w:rsidRPr="0036432A" w:rsidRDefault="00867C2B" w:rsidP="00867C2B">
            <w:pPr>
              <w:pStyle w:val="ad"/>
              <w:numPr>
                <w:ilvl w:val="0"/>
                <w:numId w:val="5"/>
              </w:numPr>
              <w:tabs>
                <w:tab w:val="left" w:pos="142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7C2B" w:rsidRPr="0036432A" w:rsidRDefault="00867C2B" w:rsidP="00867C2B">
            <w:pPr>
              <w:spacing w:line="240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7C2B" w:rsidRPr="0036432A" w:rsidRDefault="00867C2B" w:rsidP="00867C2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7C2B" w:rsidRPr="0036432A" w:rsidRDefault="00867C2B" w:rsidP="00867C2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67C2B" w:rsidRPr="0036432A" w:rsidRDefault="00867C2B" w:rsidP="00867C2B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67C2B" w:rsidRPr="0036432A" w:rsidRDefault="00867C2B" w:rsidP="00867C2B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6432A" w:rsidRPr="0036432A" w:rsidTr="006C2CE3">
        <w:trPr>
          <w:trHeight w:val="736"/>
          <w:tblHeader/>
        </w:trPr>
        <w:tc>
          <w:tcPr>
            <w:tcW w:w="14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959EB" w:rsidRPr="0036432A" w:rsidRDefault="008959EB" w:rsidP="00867C2B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36432A">
              <w:rPr>
                <w:b/>
                <w:szCs w:val="20"/>
              </w:rPr>
              <w:t>Научные труды</w:t>
            </w:r>
          </w:p>
        </w:tc>
      </w:tr>
      <w:tr w:rsidR="0036432A" w:rsidRPr="0036432A" w:rsidTr="00A15559">
        <w:trPr>
          <w:trHeight w:val="736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59EB" w:rsidRPr="0036432A" w:rsidRDefault="008959EB" w:rsidP="00A15559">
            <w:pPr>
              <w:pStyle w:val="ad"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59EB" w:rsidRPr="0036432A" w:rsidRDefault="008959EB" w:rsidP="008959EB">
            <w:pPr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Интеграция науки и образования при подготовке специалистов энергетического сектора для предприятий минерально-сырьевого комплекса</w:t>
            </w:r>
          </w:p>
          <w:p w:rsidR="008959EB" w:rsidRPr="0036432A" w:rsidRDefault="008959EB" w:rsidP="008959EB">
            <w:pPr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(научная статья)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59EB" w:rsidRPr="0036432A" w:rsidRDefault="008959EB" w:rsidP="008959E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6432A">
              <w:rPr>
                <w:sz w:val="20"/>
                <w:szCs w:val="20"/>
              </w:rPr>
              <w:t>Печатная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59EB" w:rsidRPr="0036432A" w:rsidRDefault="008959EB" w:rsidP="008959E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6432A">
              <w:rPr>
                <w:sz w:val="20"/>
                <w:szCs w:val="20"/>
              </w:rPr>
              <w:t xml:space="preserve">Сборник трудов </w:t>
            </w:r>
            <w:r w:rsidRPr="0036432A">
              <w:rPr>
                <w:sz w:val="20"/>
                <w:szCs w:val="20"/>
                <w:lang w:val="en-US"/>
              </w:rPr>
              <w:t>XIII</w:t>
            </w:r>
            <w:r w:rsidRPr="0036432A">
              <w:rPr>
                <w:sz w:val="20"/>
                <w:szCs w:val="20"/>
              </w:rPr>
              <w:t xml:space="preserve"> Санкт-Петербургского конгресса «Профессиональное образование, наука и инновации в XXI веке». – Санкт-Петербургский горный университет (Санкт-Петербург). – 2019. – С. 104-107.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959EB" w:rsidRPr="0036432A" w:rsidRDefault="008959EB" w:rsidP="0036432A">
            <w:pPr>
              <w:spacing w:line="240" w:lineRule="auto"/>
              <w:jc w:val="center"/>
              <w:rPr>
                <w:sz w:val="20"/>
                <w:szCs w:val="20"/>
                <w:u w:val="single"/>
              </w:rPr>
            </w:pPr>
            <w:r w:rsidRPr="0036432A">
              <w:rPr>
                <w:bCs/>
                <w:sz w:val="20"/>
                <w:szCs w:val="20"/>
                <w:lang w:val="en-US"/>
              </w:rPr>
              <w:t>4</w:t>
            </w:r>
            <w:r w:rsidRPr="0036432A">
              <w:rPr>
                <w:bCs/>
                <w:sz w:val="20"/>
                <w:szCs w:val="20"/>
              </w:rPr>
              <w:t>/</w:t>
            </w:r>
            <w:r w:rsidRPr="0036432A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959EB" w:rsidRPr="0036432A" w:rsidRDefault="008959EB" w:rsidP="008959EB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6432A">
              <w:rPr>
                <w:sz w:val="20"/>
                <w:szCs w:val="20"/>
              </w:rPr>
              <w:t>Коптев В.Ю.,</w:t>
            </w:r>
          </w:p>
          <w:p w:rsidR="008959EB" w:rsidRPr="0036432A" w:rsidRDefault="008959EB" w:rsidP="008959EB">
            <w:pPr>
              <w:keepNext/>
              <w:keepLines/>
              <w:spacing w:line="240" w:lineRule="auto"/>
              <w:jc w:val="center"/>
              <w:rPr>
                <w:sz w:val="20"/>
                <w:szCs w:val="20"/>
              </w:rPr>
            </w:pPr>
            <w:r w:rsidRPr="0036432A">
              <w:rPr>
                <w:sz w:val="20"/>
                <w:szCs w:val="20"/>
              </w:rPr>
              <w:t>Мартемьянова А.Н.</w:t>
            </w:r>
          </w:p>
        </w:tc>
      </w:tr>
      <w:tr w:rsidR="0036432A" w:rsidRPr="0036432A" w:rsidTr="00A15559">
        <w:trPr>
          <w:trHeight w:val="736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15559" w:rsidRPr="0036432A" w:rsidRDefault="00A15559" w:rsidP="00A15559">
            <w:pPr>
              <w:pStyle w:val="ad"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15559" w:rsidRPr="0036432A" w:rsidRDefault="00A15559" w:rsidP="00A15559">
            <w:pPr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  <w:lang w:val="en-US"/>
              </w:rPr>
            </w:pPr>
            <w:r w:rsidRPr="0036432A">
              <w:rPr>
                <w:bCs/>
                <w:sz w:val="20"/>
                <w:szCs w:val="20"/>
                <w:lang w:val="en-US"/>
              </w:rPr>
              <w:t>Studying the operating mode of the down-hole electrode heater for the production of high-viscosity oil</w:t>
            </w:r>
          </w:p>
          <w:p w:rsidR="00A15559" w:rsidRPr="0036432A" w:rsidRDefault="00A15559" w:rsidP="00A15559">
            <w:pPr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15559" w:rsidRPr="0036432A" w:rsidRDefault="00A15559" w:rsidP="00A15559">
            <w:pPr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15559" w:rsidRPr="0036432A" w:rsidRDefault="00A15559" w:rsidP="00A15559">
            <w:pPr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15559" w:rsidRPr="0036432A" w:rsidRDefault="00A15559" w:rsidP="00A15559">
            <w:pPr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Исследование режима работы скважинного электродного нагревателя для производства высоковязкой нефти (научная статья)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15559" w:rsidRPr="0036432A" w:rsidRDefault="00A15559" w:rsidP="00A155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6432A">
              <w:rPr>
                <w:sz w:val="20"/>
                <w:szCs w:val="20"/>
              </w:rPr>
              <w:t>Электронная</w:t>
            </w:r>
          </w:p>
          <w:p w:rsidR="00A15559" w:rsidRPr="0036432A" w:rsidRDefault="00A15559" w:rsidP="00A155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6432A">
              <w:rPr>
                <w:sz w:val="20"/>
                <w:szCs w:val="20"/>
                <w:lang w:val="en-US" w:eastAsia="en-US"/>
              </w:rPr>
              <w:t>(Scopus)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15559" w:rsidRPr="0036432A" w:rsidRDefault="00A15559" w:rsidP="00A15559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6432A">
              <w:rPr>
                <w:sz w:val="20"/>
                <w:szCs w:val="20"/>
                <w:lang w:val="en-US"/>
              </w:rPr>
              <w:t>Proceedings of the 2019 IEEE Conference of Russian Young Researchers in Electrical and Electronic Engineering, ElConRus. – 2019. – PP. 1110-1113. –  DOI: 10.1109/EIConRus.2019.865686</w:t>
            </w:r>
          </w:p>
          <w:p w:rsidR="00A15559" w:rsidRPr="0036432A" w:rsidRDefault="00A15559" w:rsidP="00A15559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6432A">
              <w:rPr>
                <w:sz w:val="20"/>
                <w:szCs w:val="20"/>
                <w:lang w:val="en-US"/>
              </w:rPr>
              <w:t>URL: https://ieeexplore.ieee.org/document/8656868</w:t>
            </w:r>
          </w:p>
          <w:p w:rsidR="00A15559" w:rsidRPr="0036432A" w:rsidRDefault="00A15559" w:rsidP="00A155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6432A">
              <w:rPr>
                <w:sz w:val="20"/>
                <w:szCs w:val="20"/>
              </w:rPr>
              <w:t>(</w:t>
            </w:r>
            <w:r w:rsidRPr="0036432A">
              <w:rPr>
                <w:sz w:val="20"/>
                <w:szCs w:val="20"/>
                <w:lang w:val="en-US"/>
              </w:rPr>
              <w:t>date</w:t>
            </w:r>
            <w:r w:rsidRPr="0036432A">
              <w:rPr>
                <w:sz w:val="20"/>
                <w:szCs w:val="20"/>
              </w:rPr>
              <w:t xml:space="preserve"> </w:t>
            </w:r>
            <w:r w:rsidRPr="0036432A">
              <w:rPr>
                <w:sz w:val="20"/>
                <w:szCs w:val="20"/>
                <w:lang w:val="en-US"/>
              </w:rPr>
              <w:t>of</w:t>
            </w:r>
            <w:r w:rsidRPr="0036432A">
              <w:rPr>
                <w:sz w:val="20"/>
                <w:szCs w:val="20"/>
              </w:rPr>
              <w:t xml:space="preserve"> </w:t>
            </w:r>
            <w:r w:rsidRPr="0036432A">
              <w:rPr>
                <w:sz w:val="20"/>
                <w:szCs w:val="20"/>
                <w:lang w:val="en-US"/>
              </w:rPr>
              <w:t>issue</w:t>
            </w:r>
            <w:r w:rsidRPr="0036432A">
              <w:rPr>
                <w:sz w:val="20"/>
                <w:szCs w:val="20"/>
              </w:rPr>
              <w:t>: 02.02.2020)</w:t>
            </w:r>
          </w:p>
          <w:p w:rsidR="00A15559" w:rsidRPr="0036432A" w:rsidRDefault="00A15559" w:rsidP="00A1555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15559" w:rsidRPr="0036432A" w:rsidRDefault="00A15559" w:rsidP="00A155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6432A">
              <w:rPr>
                <w:sz w:val="20"/>
                <w:szCs w:val="20"/>
              </w:rPr>
              <w:t xml:space="preserve">Материалы конференции молодых российских исследователей в области электроэнергетики и электроники (IEEE). – 2019. – </w:t>
            </w:r>
            <w:r w:rsidRPr="0036432A">
              <w:rPr>
                <w:sz w:val="20"/>
                <w:szCs w:val="20"/>
                <w:lang w:val="en-US"/>
              </w:rPr>
              <w:t>C</w:t>
            </w:r>
            <w:r w:rsidRPr="0036432A">
              <w:rPr>
                <w:sz w:val="20"/>
                <w:szCs w:val="20"/>
              </w:rPr>
              <w:t xml:space="preserve">. 1110-1113. – </w:t>
            </w:r>
          </w:p>
          <w:p w:rsidR="00A15559" w:rsidRPr="0036432A" w:rsidRDefault="00A15559" w:rsidP="00A15559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6432A">
              <w:rPr>
                <w:sz w:val="20"/>
                <w:szCs w:val="20"/>
                <w:lang w:val="en-US"/>
              </w:rPr>
              <w:t>DOI: 10.1109/EIConRus.2019.865686</w:t>
            </w:r>
          </w:p>
          <w:p w:rsidR="00A15559" w:rsidRPr="0036432A" w:rsidRDefault="00A15559" w:rsidP="00A15559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6432A">
              <w:rPr>
                <w:sz w:val="20"/>
                <w:szCs w:val="20"/>
                <w:lang w:val="en-US"/>
              </w:rPr>
              <w:t>URL: https://ieeexplore.ieee.org/document/8656868</w:t>
            </w:r>
          </w:p>
          <w:p w:rsidR="00A15559" w:rsidRPr="0036432A" w:rsidRDefault="00A15559" w:rsidP="00A15559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6432A">
              <w:rPr>
                <w:sz w:val="20"/>
                <w:szCs w:val="20"/>
              </w:rPr>
              <w:t>(дата обращения: 02.02.2020)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15559" w:rsidRPr="0036432A" w:rsidRDefault="00A15559" w:rsidP="00A15559">
            <w:pPr>
              <w:spacing w:line="240" w:lineRule="auto"/>
              <w:jc w:val="center"/>
              <w:rPr>
                <w:sz w:val="20"/>
                <w:szCs w:val="20"/>
                <w:lang w:val="en-US"/>
              </w:rPr>
            </w:pPr>
            <w:r w:rsidRPr="0036432A">
              <w:rPr>
                <w:sz w:val="20"/>
                <w:szCs w:val="20"/>
                <w:lang w:val="en-US"/>
              </w:rPr>
              <w:t>4</w:t>
            </w:r>
            <w:r w:rsidRPr="0036432A">
              <w:rPr>
                <w:sz w:val="20"/>
                <w:szCs w:val="20"/>
              </w:rPr>
              <w:t>/</w:t>
            </w:r>
            <w:r w:rsidRPr="0036432A">
              <w:rPr>
                <w:sz w:val="20"/>
                <w:szCs w:val="20"/>
                <w:lang w:val="en-US"/>
              </w:rPr>
              <w:t>1</w:t>
            </w:r>
          </w:p>
          <w:p w:rsidR="00A15559" w:rsidRPr="0036432A" w:rsidRDefault="00A15559" w:rsidP="00A1555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  <w:p w:rsidR="00A15559" w:rsidRPr="0036432A" w:rsidRDefault="00A15559" w:rsidP="0036432A">
            <w:pPr>
              <w:spacing w:line="240" w:lineRule="auto"/>
              <w:ind w:left="-96" w:right="-108"/>
              <w:jc w:val="center"/>
              <w:rPr>
                <w:sz w:val="20"/>
                <w:szCs w:val="20"/>
              </w:rPr>
            </w:pPr>
            <w:r w:rsidRPr="0036432A">
              <w:rPr>
                <w:sz w:val="20"/>
                <w:szCs w:val="20"/>
              </w:rPr>
              <w:t>1,2/0,</w:t>
            </w:r>
            <w:r w:rsidR="0036432A">
              <w:rPr>
                <w:sz w:val="20"/>
                <w:szCs w:val="20"/>
              </w:rPr>
              <w:t>7</w:t>
            </w:r>
            <w:r w:rsidRPr="0036432A">
              <w:rPr>
                <w:sz w:val="20"/>
                <w:szCs w:val="20"/>
              </w:rPr>
              <w:t xml:space="preserve"> М</w:t>
            </w:r>
            <w:r w:rsidR="0036432A">
              <w:rPr>
                <w:sz w:val="20"/>
                <w:szCs w:val="20"/>
              </w:rPr>
              <w:t>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15559" w:rsidRPr="0036432A" w:rsidRDefault="00A15559" w:rsidP="00A15559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36432A">
              <w:rPr>
                <w:bCs/>
                <w:sz w:val="20"/>
                <w:szCs w:val="20"/>
                <w:lang w:val="en-US"/>
              </w:rPr>
              <w:t>Zagrivnyi E.A.,</w:t>
            </w:r>
          </w:p>
          <w:p w:rsidR="00A15559" w:rsidRPr="0036432A" w:rsidRDefault="00A15559" w:rsidP="00A15559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  <w:r w:rsidRPr="0036432A">
              <w:rPr>
                <w:bCs/>
                <w:sz w:val="20"/>
                <w:szCs w:val="20"/>
                <w:lang w:val="en-US"/>
              </w:rPr>
              <w:t>Malarev V.I.</w:t>
            </w:r>
          </w:p>
          <w:p w:rsidR="00A15559" w:rsidRPr="0036432A" w:rsidRDefault="00A15559" w:rsidP="00A15559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15559" w:rsidRPr="0036432A" w:rsidRDefault="00A15559" w:rsidP="00A15559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15559" w:rsidRPr="0036432A" w:rsidRDefault="00A15559" w:rsidP="00A15559">
            <w:pPr>
              <w:spacing w:line="240" w:lineRule="auto"/>
              <w:jc w:val="center"/>
              <w:rPr>
                <w:bCs/>
                <w:sz w:val="20"/>
                <w:szCs w:val="20"/>
                <w:lang w:val="en-US"/>
              </w:rPr>
            </w:pPr>
          </w:p>
          <w:p w:rsidR="00A15559" w:rsidRPr="0036432A" w:rsidRDefault="00A15559" w:rsidP="00A1555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Загривный Э.А., Маларев В.И.</w:t>
            </w:r>
          </w:p>
        </w:tc>
      </w:tr>
      <w:tr w:rsidR="0036432A" w:rsidRPr="0036432A" w:rsidTr="00A15559">
        <w:trPr>
          <w:trHeight w:val="736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15559" w:rsidRPr="0036432A" w:rsidRDefault="00A15559" w:rsidP="00A15559">
            <w:pPr>
              <w:pStyle w:val="ad"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15559" w:rsidRPr="0036432A" w:rsidRDefault="00A15559" w:rsidP="00A15559">
            <w:pPr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Моделирование электротехнического комплекса с питанием от ветро- или фотоэлектрической установки (научная статья)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15559" w:rsidRPr="0036432A" w:rsidRDefault="00A15559" w:rsidP="00A155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6432A">
              <w:rPr>
                <w:sz w:val="20"/>
                <w:szCs w:val="20"/>
              </w:rPr>
              <w:t>Печатная</w:t>
            </w:r>
          </w:p>
          <w:p w:rsidR="00DE10D2" w:rsidRPr="0036432A" w:rsidRDefault="00DE10D2" w:rsidP="0016405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6432A">
              <w:rPr>
                <w:sz w:val="20"/>
                <w:szCs w:val="20"/>
              </w:rPr>
              <w:t>(ВАК, №1049, ред.</w:t>
            </w:r>
            <w:r w:rsidRPr="0036432A">
              <w:t xml:space="preserve"> </w:t>
            </w:r>
            <w:r w:rsidRPr="0036432A">
              <w:rPr>
                <w:sz w:val="20"/>
                <w:szCs w:val="20"/>
              </w:rPr>
              <w:t>26.12.2019)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15559" w:rsidRPr="0036432A" w:rsidRDefault="00A15559" w:rsidP="00DE10D2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6432A">
              <w:rPr>
                <w:sz w:val="20"/>
                <w:szCs w:val="20"/>
              </w:rPr>
              <w:t>Известия тульского государственного университета</w:t>
            </w:r>
            <w:r w:rsidR="00DE10D2" w:rsidRPr="0036432A">
              <w:rPr>
                <w:sz w:val="20"/>
                <w:szCs w:val="20"/>
              </w:rPr>
              <w:t>.</w:t>
            </w:r>
            <w:r w:rsidRPr="0036432A">
              <w:rPr>
                <w:sz w:val="20"/>
                <w:szCs w:val="20"/>
              </w:rPr>
              <w:t xml:space="preserve"> Технические науки. – 2020. - №2. – С. 538-544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15559" w:rsidRPr="0036432A" w:rsidRDefault="00A15559" w:rsidP="00A1555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36432A">
              <w:rPr>
                <w:sz w:val="20"/>
                <w:szCs w:val="20"/>
              </w:rPr>
              <w:t>7/2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15559" w:rsidRPr="0036432A" w:rsidRDefault="00A15559" w:rsidP="00A1555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Бельский А.А.,</w:t>
            </w:r>
          </w:p>
          <w:p w:rsidR="00A15559" w:rsidRPr="0036432A" w:rsidRDefault="00A15559" w:rsidP="00A1555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Добуш В.С.,</w:t>
            </w:r>
          </w:p>
          <w:p w:rsidR="00A15559" w:rsidRPr="0036432A" w:rsidRDefault="00DE10D2" w:rsidP="00A1555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Старшая В.В.</w:t>
            </w:r>
          </w:p>
        </w:tc>
      </w:tr>
      <w:tr w:rsidR="0036432A" w:rsidRPr="0036432A" w:rsidTr="00A15559">
        <w:trPr>
          <w:trHeight w:val="736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E10D2" w:rsidRPr="0036432A" w:rsidRDefault="00DE10D2" w:rsidP="00A15559">
            <w:pPr>
              <w:pStyle w:val="ad"/>
              <w:numPr>
                <w:ilvl w:val="0"/>
                <w:numId w:val="8"/>
              </w:numPr>
              <w:tabs>
                <w:tab w:val="left" w:pos="142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E10D2" w:rsidRPr="0036432A" w:rsidRDefault="00DE10D2" w:rsidP="00A15559">
            <w:pPr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E10D2" w:rsidRPr="0036432A" w:rsidRDefault="00DE10D2" w:rsidP="00A1555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E10D2" w:rsidRPr="0036432A" w:rsidRDefault="00DE10D2" w:rsidP="00DE10D2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E10D2" w:rsidRPr="0036432A" w:rsidRDefault="00DE10D2" w:rsidP="00A15559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10D2" w:rsidRPr="0036432A" w:rsidRDefault="00DE10D2" w:rsidP="00A1555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</w:tr>
      <w:tr w:rsidR="0036432A" w:rsidRPr="0036432A" w:rsidTr="00915B80">
        <w:trPr>
          <w:trHeight w:val="736"/>
          <w:tblHeader/>
        </w:trPr>
        <w:tc>
          <w:tcPr>
            <w:tcW w:w="14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00A4F" w:rsidRPr="0036432A" w:rsidRDefault="00A00A4F" w:rsidP="00A00A4F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36432A">
              <w:rPr>
                <w:b/>
                <w:bCs/>
                <w:szCs w:val="20"/>
              </w:rPr>
              <w:t>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</w:t>
            </w:r>
          </w:p>
        </w:tc>
      </w:tr>
      <w:tr w:rsidR="0036432A" w:rsidRPr="0036432A" w:rsidTr="00DE10D2">
        <w:trPr>
          <w:trHeight w:val="736"/>
          <w:tblHeader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E10D2" w:rsidRPr="0036432A" w:rsidRDefault="00DE10D2" w:rsidP="00A00A4F">
            <w:pPr>
              <w:pStyle w:val="ad"/>
              <w:numPr>
                <w:ilvl w:val="0"/>
                <w:numId w:val="9"/>
              </w:numPr>
              <w:tabs>
                <w:tab w:val="left" w:pos="142"/>
              </w:tabs>
              <w:suppressAutoHyphens w:val="0"/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E10D2" w:rsidRPr="0036432A" w:rsidRDefault="00DE10D2" w:rsidP="0016405E">
            <w:pPr>
              <w:numPr>
                <w:ilvl w:val="1"/>
                <w:numId w:val="1"/>
              </w:numPr>
              <w:tabs>
                <w:tab w:val="clear" w:pos="576"/>
                <w:tab w:val="num" w:pos="0"/>
              </w:tabs>
              <w:spacing w:line="240" w:lineRule="auto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 xml:space="preserve">Программа для задания параметров имитационной модели системы управления электроприводом насосной установки трубопроводного транспорта вязкой нефти (свидетельство </w:t>
            </w:r>
            <w:r w:rsidR="0016405E" w:rsidRPr="0036432A">
              <w:rPr>
                <w:bCs/>
                <w:sz w:val="20"/>
                <w:szCs w:val="20"/>
              </w:rPr>
              <w:t>на</w:t>
            </w:r>
            <w:r w:rsidRPr="0036432A">
              <w:rPr>
                <w:bCs/>
                <w:sz w:val="20"/>
                <w:szCs w:val="20"/>
              </w:rPr>
              <w:t xml:space="preserve"> программ</w:t>
            </w:r>
            <w:r w:rsidR="0016405E" w:rsidRPr="0036432A">
              <w:rPr>
                <w:bCs/>
                <w:sz w:val="20"/>
                <w:szCs w:val="20"/>
              </w:rPr>
              <w:t>у</w:t>
            </w:r>
            <w:r w:rsidRPr="0036432A">
              <w:rPr>
                <w:bCs/>
                <w:sz w:val="20"/>
                <w:szCs w:val="20"/>
              </w:rPr>
              <w:t xml:space="preserve"> для ЭВМ)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E10D2" w:rsidRPr="0036432A" w:rsidRDefault="006164D4" w:rsidP="00DE10D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Электронная</w:t>
            </w:r>
          </w:p>
        </w:tc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E10D2" w:rsidRPr="0036432A" w:rsidRDefault="00DE10D2" w:rsidP="0036432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Свидетельство № RU  2020610581 Российская Федерация</w:t>
            </w:r>
            <w:r w:rsidR="00F441EE" w:rsidRPr="0036432A">
              <w:rPr>
                <w:bCs/>
                <w:sz w:val="20"/>
                <w:szCs w:val="20"/>
              </w:rPr>
              <w:t>,</w:t>
            </w:r>
            <w:r w:rsidRPr="0036432A">
              <w:rPr>
                <w:bCs/>
                <w:sz w:val="20"/>
                <w:szCs w:val="20"/>
              </w:rPr>
              <w:t xml:space="preserve"> Заявка № 2019667533, заявл. 25.12.2019</w:t>
            </w:r>
            <w:r w:rsidR="00F441EE" w:rsidRPr="0036432A">
              <w:rPr>
                <w:bCs/>
                <w:sz w:val="20"/>
                <w:szCs w:val="20"/>
              </w:rPr>
              <w:t>:</w:t>
            </w:r>
            <w:r w:rsidRPr="0036432A">
              <w:rPr>
                <w:bCs/>
                <w:sz w:val="20"/>
                <w:szCs w:val="20"/>
              </w:rPr>
              <w:t xml:space="preserve"> опубл.  16.01.2020</w:t>
            </w:r>
            <w:r w:rsidR="00F441EE" w:rsidRPr="0036432A">
              <w:rPr>
                <w:bCs/>
                <w:sz w:val="20"/>
                <w:szCs w:val="20"/>
              </w:rPr>
              <w:t>/</w:t>
            </w:r>
            <w:r w:rsidRPr="0036432A">
              <w:rPr>
                <w:bCs/>
                <w:sz w:val="20"/>
                <w:szCs w:val="20"/>
              </w:rPr>
              <w:t xml:space="preserve"> бюл. № 1, заявитель Санкт-Петербургский горный университет (RU). – 1 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DE10D2" w:rsidRPr="0036432A" w:rsidRDefault="006164D4" w:rsidP="0036432A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6,29/2,1 М</w:t>
            </w:r>
            <w:r w:rsidR="0036432A">
              <w:rPr>
                <w:bCs/>
                <w:sz w:val="20"/>
                <w:szCs w:val="20"/>
              </w:rPr>
              <w:t>б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DE10D2" w:rsidRPr="0036432A" w:rsidRDefault="00DE10D2" w:rsidP="00DE10D2">
            <w:pPr>
              <w:keepNext/>
              <w:keepLines/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Поддубный Д.А.,</w:t>
            </w:r>
          </w:p>
          <w:p w:rsidR="00DE10D2" w:rsidRPr="0036432A" w:rsidRDefault="00DE10D2" w:rsidP="00DE10D2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36432A">
              <w:rPr>
                <w:bCs/>
                <w:sz w:val="20"/>
                <w:szCs w:val="20"/>
              </w:rPr>
              <w:t>Коптев В.Ю.</w:t>
            </w:r>
          </w:p>
        </w:tc>
      </w:tr>
    </w:tbl>
    <w:p w:rsidR="00F07DCA" w:rsidRDefault="00F07DCA">
      <w:pPr>
        <w:jc w:val="left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2409"/>
        <w:gridCol w:w="426"/>
        <w:gridCol w:w="6881"/>
      </w:tblGrid>
      <w:tr w:rsidR="00963D83" w:rsidTr="00963D83">
        <w:tc>
          <w:tcPr>
            <w:tcW w:w="4644" w:type="dxa"/>
          </w:tcPr>
          <w:p w:rsidR="00963D83" w:rsidRPr="00963D83" w:rsidRDefault="00963D83" w:rsidP="001962A3">
            <w:r>
              <w:t>Соискатель ученого звания</w:t>
            </w:r>
          </w:p>
        </w:tc>
        <w:tc>
          <w:tcPr>
            <w:tcW w:w="426" w:type="dxa"/>
          </w:tcPr>
          <w:p w:rsidR="00963D83" w:rsidRPr="00F441EE" w:rsidRDefault="00963D83" w:rsidP="001962A3"/>
        </w:tc>
        <w:tc>
          <w:tcPr>
            <w:tcW w:w="2409" w:type="dxa"/>
            <w:tcBorders>
              <w:bottom w:val="single" w:sz="4" w:space="0" w:color="auto"/>
            </w:tcBorders>
          </w:tcPr>
          <w:p w:rsidR="00963D83" w:rsidRPr="00963D83" w:rsidRDefault="00963D83" w:rsidP="00963D83">
            <w:pPr>
              <w:jc w:val="center"/>
              <w:rPr>
                <w:rFonts w:ascii="Segoe Script" w:hAnsi="Segoe Script"/>
                <w:i/>
              </w:rPr>
            </w:pPr>
            <w:r w:rsidRPr="00963D83">
              <w:rPr>
                <w:rFonts w:ascii="Segoe Script" w:hAnsi="Segoe Script"/>
                <w:i/>
              </w:rPr>
              <w:t>Коптева</w:t>
            </w:r>
          </w:p>
        </w:tc>
        <w:tc>
          <w:tcPr>
            <w:tcW w:w="426" w:type="dxa"/>
          </w:tcPr>
          <w:p w:rsidR="00963D83" w:rsidRPr="00F441EE" w:rsidRDefault="00963D83" w:rsidP="001962A3"/>
        </w:tc>
        <w:tc>
          <w:tcPr>
            <w:tcW w:w="6881" w:type="dxa"/>
          </w:tcPr>
          <w:p w:rsidR="00963D83" w:rsidRPr="00963D83" w:rsidRDefault="00963D83" w:rsidP="001962A3">
            <w:r>
              <w:t>А.В. Коптева</w:t>
            </w:r>
          </w:p>
        </w:tc>
      </w:tr>
      <w:tr w:rsidR="00963D83" w:rsidTr="00963D83">
        <w:tc>
          <w:tcPr>
            <w:tcW w:w="4644" w:type="dxa"/>
          </w:tcPr>
          <w:p w:rsidR="00963D83" w:rsidRPr="00F441EE" w:rsidRDefault="00963D83" w:rsidP="001962A3"/>
        </w:tc>
        <w:tc>
          <w:tcPr>
            <w:tcW w:w="426" w:type="dxa"/>
          </w:tcPr>
          <w:p w:rsidR="00963D83" w:rsidRPr="00F441EE" w:rsidRDefault="00963D83" w:rsidP="001962A3"/>
        </w:tc>
        <w:tc>
          <w:tcPr>
            <w:tcW w:w="2409" w:type="dxa"/>
            <w:tcBorders>
              <w:top w:val="single" w:sz="4" w:space="0" w:color="auto"/>
            </w:tcBorders>
          </w:tcPr>
          <w:p w:rsidR="00963D83" w:rsidRPr="00963D83" w:rsidRDefault="00963D83" w:rsidP="00963D83">
            <w:pPr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</w:t>
            </w:r>
            <w:r w:rsidRPr="00963D83">
              <w:rPr>
                <w:i/>
                <w:vertAlign w:val="superscript"/>
              </w:rPr>
              <w:t>подпись</w:t>
            </w:r>
            <w:r>
              <w:rPr>
                <w:i/>
                <w:vertAlign w:val="superscript"/>
              </w:rPr>
              <w:t>)</w:t>
            </w:r>
          </w:p>
        </w:tc>
        <w:tc>
          <w:tcPr>
            <w:tcW w:w="426" w:type="dxa"/>
          </w:tcPr>
          <w:p w:rsidR="00963D83" w:rsidRPr="00F441EE" w:rsidRDefault="00963D83" w:rsidP="001962A3"/>
        </w:tc>
        <w:tc>
          <w:tcPr>
            <w:tcW w:w="6881" w:type="dxa"/>
          </w:tcPr>
          <w:p w:rsidR="00963D83" w:rsidRPr="00F441EE" w:rsidRDefault="00963D83" w:rsidP="001962A3"/>
        </w:tc>
      </w:tr>
      <w:tr w:rsidR="00963D83" w:rsidTr="00963D83">
        <w:tc>
          <w:tcPr>
            <w:tcW w:w="4644" w:type="dxa"/>
          </w:tcPr>
          <w:p w:rsidR="00963D83" w:rsidRPr="009B4038" w:rsidRDefault="00963D83" w:rsidP="001962A3">
            <w:pPr>
              <w:rPr>
                <w:b/>
              </w:rPr>
            </w:pPr>
            <w:r w:rsidRPr="009B4038">
              <w:rPr>
                <w:b/>
              </w:rPr>
              <w:t>Список верен:</w:t>
            </w:r>
          </w:p>
        </w:tc>
        <w:tc>
          <w:tcPr>
            <w:tcW w:w="426" w:type="dxa"/>
          </w:tcPr>
          <w:p w:rsidR="00963D83" w:rsidRPr="00F441EE" w:rsidRDefault="00963D83" w:rsidP="001962A3"/>
        </w:tc>
        <w:tc>
          <w:tcPr>
            <w:tcW w:w="2409" w:type="dxa"/>
          </w:tcPr>
          <w:p w:rsidR="00963D83" w:rsidRPr="00F441EE" w:rsidRDefault="00963D83" w:rsidP="00963D83">
            <w:pPr>
              <w:jc w:val="center"/>
              <w:rPr>
                <w:i/>
                <w:vertAlign w:val="superscript"/>
              </w:rPr>
            </w:pPr>
          </w:p>
        </w:tc>
        <w:tc>
          <w:tcPr>
            <w:tcW w:w="426" w:type="dxa"/>
          </w:tcPr>
          <w:p w:rsidR="00963D83" w:rsidRPr="00F441EE" w:rsidRDefault="00963D83" w:rsidP="001962A3"/>
        </w:tc>
        <w:tc>
          <w:tcPr>
            <w:tcW w:w="6881" w:type="dxa"/>
          </w:tcPr>
          <w:p w:rsidR="00963D83" w:rsidRPr="00F441EE" w:rsidRDefault="00963D83" w:rsidP="001962A3"/>
        </w:tc>
      </w:tr>
      <w:tr w:rsidR="00963D83" w:rsidRPr="00963D83" w:rsidTr="009B4038">
        <w:tc>
          <w:tcPr>
            <w:tcW w:w="4644" w:type="dxa"/>
          </w:tcPr>
          <w:p w:rsidR="00963D83" w:rsidRPr="00963D83" w:rsidRDefault="00963D83" w:rsidP="001962A3">
            <w:r>
              <w:t>Заведующий кафедрой</w:t>
            </w:r>
            <w:r w:rsidRPr="00963D83">
              <w:t xml:space="preserve"> электроэнергетики и электромеханики</w:t>
            </w:r>
          </w:p>
        </w:tc>
        <w:tc>
          <w:tcPr>
            <w:tcW w:w="426" w:type="dxa"/>
          </w:tcPr>
          <w:p w:rsidR="00963D83" w:rsidRPr="00963D83" w:rsidRDefault="00963D83" w:rsidP="001962A3"/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963D83" w:rsidRPr="00963D83" w:rsidRDefault="0036432A" w:rsidP="00963D83">
            <w:pPr>
              <w:jc w:val="center"/>
              <w:rPr>
                <w:rFonts w:ascii="Segoe Script" w:hAnsi="Segoe Script"/>
                <w:i/>
              </w:rPr>
            </w:pPr>
            <w:r>
              <w:rPr>
                <w:rFonts w:ascii="Segoe Script" w:hAnsi="Segoe Script"/>
                <w:i/>
              </w:rPr>
              <w:t>Бабурин</w:t>
            </w:r>
          </w:p>
        </w:tc>
        <w:tc>
          <w:tcPr>
            <w:tcW w:w="426" w:type="dxa"/>
          </w:tcPr>
          <w:p w:rsidR="00963D83" w:rsidRPr="00963D83" w:rsidRDefault="00963D83" w:rsidP="001962A3"/>
        </w:tc>
        <w:tc>
          <w:tcPr>
            <w:tcW w:w="6881" w:type="dxa"/>
            <w:vAlign w:val="bottom"/>
          </w:tcPr>
          <w:p w:rsidR="00963D83" w:rsidRPr="00963D83" w:rsidRDefault="0036432A" w:rsidP="0036432A">
            <w:pPr>
              <w:jc w:val="left"/>
            </w:pPr>
            <w:r>
              <w:t>С</w:t>
            </w:r>
            <w:r w:rsidR="00963D83">
              <w:t>.</w:t>
            </w:r>
            <w:r>
              <w:t>В</w:t>
            </w:r>
            <w:r w:rsidR="00963D83">
              <w:t xml:space="preserve">. </w:t>
            </w:r>
            <w:r>
              <w:t>Бабурин</w:t>
            </w:r>
          </w:p>
        </w:tc>
      </w:tr>
      <w:tr w:rsidR="009B4038" w:rsidRPr="00963D83" w:rsidTr="009B4038">
        <w:tc>
          <w:tcPr>
            <w:tcW w:w="4644" w:type="dxa"/>
          </w:tcPr>
          <w:p w:rsidR="009B4038" w:rsidRDefault="009B4038" w:rsidP="001962A3"/>
        </w:tc>
        <w:tc>
          <w:tcPr>
            <w:tcW w:w="426" w:type="dxa"/>
          </w:tcPr>
          <w:p w:rsidR="009B4038" w:rsidRPr="00963D83" w:rsidRDefault="009B4038" w:rsidP="001962A3"/>
        </w:tc>
        <w:tc>
          <w:tcPr>
            <w:tcW w:w="2409" w:type="dxa"/>
            <w:tcBorders>
              <w:top w:val="single" w:sz="4" w:space="0" w:color="auto"/>
            </w:tcBorders>
            <w:vAlign w:val="bottom"/>
          </w:tcPr>
          <w:p w:rsidR="009B4038" w:rsidRPr="00963D83" w:rsidRDefault="009B4038" w:rsidP="00963D83">
            <w:pPr>
              <w:jc w:val="center"/>
              <w:rPr>
                <w:rFonts w:ascii="Segoe Script" w:hAnsi="Segoe Script"/>
                <w:i/>
              </w:rPr>
            </w:pPr>
            <w:r>
              <w:rPr>
                <w:i/>
                <w:vertAlign w:val="superscript"/>
              </w:rPr>
              <w:t>(</w:t>
            </w:r>
            <w:r w:rsidRPr="00963D83">
              <w:rPr>
                <w:i/>
                <w:vertAlign w:val="superscript"/>
              </w:rPr>
              <w:t>подпись</w:t>
            </w:r>
            <w:r>
              <w:rPr>
                <w:i/>
                <w:vertAlign w:val="superscript"/>
              </w:rPr>
              <w:t>)</w:t>
            </w:r>
          </w:p>
        </w:tc>
        <w:tc>
          <w:tcPr>
            <w:tcW w:w="426" w:type="dxa"/>
          </w:tcPr>
          <w:p w:rsidR="009B4038" w:rsidRPr="00963D83" w:rsidRDefault="009B4038" w:rsidP="001962A3"/>
        </w:tc>
        <w:tc>
          <w:tcPr>
            <w:tcW w:w="6881" w:type="dxa"/>
            <w:vAlign w:val="bottom"/>
          </w:tcPr>
          <w:p w:rsidR="009B4038" w:rsidRDefault="009B4038" w:rsidP="00963D83">
            <w:pPr>
              <w:jc w:val="left"/>
            </w:pPr>
          </w:p>
        </w:tc>
      </w:tr>
      <w:tr w:rsidR="009B4038" w:rsidRPr="00963D83" w:rsidTr="00963D83">
        <w:tc>
          <w:tcPr>
            <w:tcW w:w="4644" w:type="dxa"/>
          </w:tcPr>
          <w:p w:rsidR="009B4038" w:rsidRDefault="009B4038" w:rsidP="009B4038">
            <w:pPr>
              <w:jc w:val="left"/>
            </w:pPr>
            <w:r>
              <w:t xml:space="preserve">Начальник </w:t>
            </w:r>
            <w:r w:rsidRPr="009B4038">
              <w:t>управлени</w:t>
            </w:r>
            <w:r>
              <w:t>я</w:t>
            </w:r>
            <w:r w:rsidRPr="009B4038">
              <w:t xml:space="preserve"> по публикационной деятельности</w:t>
            </w:r>
          </w:p>
        </w:tc>
        <w:tc>
          <w:tcPr>
            <w:tcW w:w="426" w:type="dxa"/>
          </w:tcPr>
          <w:p w:rsidR="009B4038" w:rsidRPr="00963D83" w:rsidRDefault="009B4038" w:rsidP="001962A3"/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9B4038" w:rsidRPr="00963D83" w:rsidRDefault="009B4038" w:rsidP="00963D83">
            <w:pPr>
              <w:jc w:val="center"/>
              <w:rPr>
                <w:rFonts w:ascii="Segoe Script" w:hAnsi="Segoe Script"/>
                <w:i/>
              </w:rPr>
            </w:pPr>
            <w:r>
              <w:rPr>
                <w:rFonts w:ascii="Segoe Script" w:hAnsi="Segoe Script"/>
                <w:i/>
              </w:rPr>
              <w:t>Цветков</w:t>
            </w:r>
          </w:p>
        </w:tc>
        <w:tc>
          <w:tcPr>
            <w:tcW w:w="426" w:type="dxa"/>
          </w:tcPr>
          <w:p w:rsidR="009B4038" w:rsidRPr="00963D83" w:rsidRDefault="009B4038" w:rsidP="001962A3"/>
        </w:tc>
        <w:tc>
          <w:tcPr>
            <w:tcW w:w="6881" w:type="dxa"/>
            <w:vAlign w:val="bottom"/>
          </w:tcPr>
          <w:p w:rsidR="009B4038" w:rsidRDefault="009B4038" w:rsidP="00963D83">
            <w:pPr>
              <w:jc w:val="left"/>
            </w:pPr>
            <w:r>
              <w:t>П.С. Цветков</w:t>
            </w:r>
          </w:p>
        </w:tc>
      </w:tr>
      <w:tr w:rsidR="00963D83" w:rsidRPr="00963D83" w:rsidTr="00963D83">
        <w:tc>
          <w:tcPr>
            <w:tcW w:w="4644" w:type="dxa"/>
          </w:tcPr>
          <w:p w:rsidR="00963D83" w:rsidRPr="00963D83" w:rsidRDefault="00963D83" w:rsidP="001962A3"/>
        </w:tc>
        <w:tc>
          <w:tcPr>
            <w:tcW w:w="426" w:type="dxa"/>
          </w:tcPr>
          <w:p w:rsidR="00963D83" w:rsidRPr="00963D83" w:rsidRDefault="00963D83" w:rsidP="001962A3"/>
        </w:tc>
        <w:tc>
          <w:tcPr>
            <w:tcW w:w="2409" w:type="dxa"/>
            <w:tcBorders>
              <w:top w:val="single" w:sz="4" w:space="0" w:color="auto"/>
            </w:tcBorders>
          </w:tcPr>
          <w:p w:rsidR="00963D83" w:rsidRPr="00963D83" w:rsidRDefault="00963D83" w:rsidP="00963D83">
            <w:pPr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</w:t>
            </w:r>
            <w:r w:rsidRPr="00963D83">
              <w:rPr>
                <w:i/>
                <w:vertAlign w:val="superscript"/>
              </w:rPr>
              <w:t>подпись</w:t>
            </w:r>
            <w:r>
              <w:rPr>
                <w:i/>
                <w:vertAlign w:val="superscript"/>
              </w:rPr>
              <w:t>)</w:t>
            </w:r>
          </w:p>
        </w:tc>
        <w:tc>
          <w:tcPr>
            <w:tcW w:w="426" w:type="dxa"/>
          </w:tcPr>
          <w:p w:rsidR="00963D83" w:rsidRPr="00963D83" w:rsidRDefault="00963D83" w:rsidP="001962A3"/>
        </w:tc>
        <w:tc>
          <w:tcPr>
            <w:tcW w:w="6881" w:type="dxa"/>
          </w:tcPr>
          <w:p w:rsidR="00963D83" w:rsidRPr="00963D83" w:rsidRDefault="00963D83" w:rsidP="001962A3"/>
        </w:tc>
      </w:tr>
      <w:tr w:rsidR="00963D83" w:rsidRPr="00963D83" w:rsidTr="00963D83">
        <w:tc>
          <w:tcPr>
            <w:tcW w:w="4644" w:type="dxa"/>
          </w:tcPr>
          <w:p w:rsidR="00963D83" w:rsidRPr="00963D83" w:rsidRDefault="00963D83" w:rsidP="001962A3">
            <w:r>
              <w:t>Главный ученый секретарь</w:t>
            </w:r>
          </w:p>
        </w:tc>
        <w:tc>
          <w:tcPr>
            <w:tcW w:w="426" w:type="dxa"/>
          </w:tcPr>
          <w:p w:rsidR="00963D83" w:rsidRPr="00963D83" w:rsidRDefault="00963D83" w:rsidP="001962A3"/>
        </w:tc>
        <w:tc>
          <w:tcPr>
            <w:tcW w:w="2409" w:type="dxa"/>
            <w:tcBorders>
              <w:bottom w:val="single" w:sz="4" w:space="0" w:color="auto"/>
            </w:tcBorders>
            <w:vAlign w:val="bottom"/>
          </w:tcPr>
          <w:p w:rsidR="00963D83" w:rsidRPr="00963D83" w:rsidRDefault="00963D83" w:rsidP="00963D83">
            <w:pPr>
              <w:jc w:val="center"/>
              <w:rPr>
                <w:rFonts w:ascii="Segoe Script" w:hAnsi="Segoe Script"/>
                <w:i/>
              </w:rPr>
            </w:pPr>
            <w:r w:rsidRPr="00963D83">
              <w:rPr>
                <w:rFonts w:ascii="Segoe Script" w:hAnsi="Segoe Script"/>
                <w:i/>
              </w:rPr>
              <w:t>Хлопонина</w:t>
            </w:r>
          </w:p>
        </w:tc>
        <w:tc>
          <w:tcPr>
            <w:tcW w:w="426" w:type="dxa"/>
          </w:tcPr>
          <w:p w:rsidR="00963D83" w:rsidRPr="00963D83" w:rsidRDefault="00963D83" w:rsidP="001962A3"/>
        </w:tc>
        <w:tc>
          <w:tcPr>
            <w:tcW w:w="6881" w:type="dxa"/>
          </w:tcPr>
          <w:p w:rsidR="00963D83" w:rsidRPr="00963D83" w:rsidRDefault="00963D83" w:rsidP="001962A3">
            <w:r>
              <w:t>В.С. Хлопонина</w:t>
            </w:r>
          </w:p>
        </w:tc>
      </w:tr>
      <w:tr w:rsidR="00963D83" w:rsidRPr="00963D83" w:rsidTr="00963D83">
        <w:tc>
          <w:tcPr>
            <w:tcW w:w="4644" w:type="dxa"/>
          </w:tcPr>
          <w:p w:rsidR="00963D83" w:rsidRPr="00963D83" w:rsidRDefault="00963D83" w:rsidP="001962A3"/>
        </w:tc>
        <w:tc>
          <w:tcPr>
            <w:tcW w:w="426" w:type="dxa"/>
          </w:tcPr>
          <w:p w:rsidR="00963D83" w:rsidRPr="00963D83" w:rsidRDefault="00963D83" w:rsidP="001962A3"/>
        </w:tc>
        <w:tc>
          <w:tcPr>
            <w:tcW w:w="2409" w:type="dxa"/>
            <w:tcBorders>
              <w:top w:val="single" w:sz="4" w:space="0" w:color="auto"/>
            </w:tcBorders>
          </w:tcPr>
          <w:p w:rsidR="00963D83" w:rsidRPr="00963D83" w:rsidRDefault="00963D83" w:rsidP="00963D83">
            <w:pPr>
              <w:jc w:val="center"/>
              <w:rPr>
                <w:i/>
                <w:vertAlign w:val="superscript"/>
              </w:rPr>
            </w:pPr>
            <w:r>
              <w:rPr>
                <w:i/>
                <w:vertAlign w:val="superscript"/>
              </w:rPr>
              <w:t>(</w:t>
            </w:r>
            <w:r w:rsidRPr="00963D83">
              <w:rPr>
                <w:i/>
                <w:vertAlign w:val="superscript"/>
              </w:rPr>
              <w:t>подпись</w:t>
            </w:r>
            <w:r>
              <w:rPr>
                <w:i/>
                <w:vertAlign w:val="superscript"/>
              </w:rPr>
              <w:t>)</w:t>
            </w:r>
          </w:p>
        </w:tc>
        <w:tc>
          <w:tcPr>
            <w:tcW w:w="426" w:type="dxa"/>
          </w:tcPr>
          <w:p w:rsidR="00963D83" w:rsidRPr="00963D83" w:rsidRDefault="00963D83" w:rsidP="001962A3"/>
        </w:tc>
        <w:tc>
          <w:tcPr>
            <w:tcW w:w="6881" w:type="dxa"/>
          </w:tcPr>
          <w:p w:rsidR="00963D83" w:rsidRPr="00963D83" w:rsidRDefault="00963D83" w:rsidP="001962A3"/>
        </w:tc>
      </w:tr>
    </w:tbl>
    <w:p w:rsidR="001962A3" w:rsidRDefault="001962A3" w:rsidP="00963D83">
      <w:pPr>
        <w:rPr>
          <w:sz w:val="20"/>
          <w:szCs w:val="20"/>
        </w:rPr>
      </w:pPr>
    </w:p>
    <w:p w:rsidR="00963D83" w:rsidRPr="00963D83" w:rsidRDefault="00963D83" w:rsidP="00963D83">
      <w:pPr>
        <w:rPr>
          <w:sz w:val="28"/>
          <w:szCs w:val="20"/>
        </w:rPr>
      </w:pPr>
      <w:r w:rsidRPr="00963D83">
        <w:rPr>
          <w:sz w:val="28"/>
          <w:szCs w:val="20"/>
        </w:rPr>
        <w:t>М.П.</w:t>
      </w:r>
    </w:p>
    <w:sectPr w:rsidR="00963D83" w:rsidRPr="00963D83" w:rsidSect="0084322E">
      <w:footerReference w:type="default" r:id="rId8"/>
      <w:pgSz w:w="16838" w:h="11906" w:orient="landscape"/>
      <w:pgMar w:top="851" w:right="1134" w:bottom="851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F64" w:rsidRDefault="00C16F64" w:rsidP="006C5C48">
      <w:r>
        <w:separator/>
      </w:r>
    </w:p>
  </w:endnote>
  <w:endnote w:type="continuationSeparator" w:id="0">
    <w:p w:rsidR="00C16F64" w:rsidRDefault="00C16F64" w:rsidP="006C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DejaVu Sans">
    <w:altName w:val="Calibri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C2B" w:rsidRDefault="004B11FF">
    <w:pPr>
      <w:pStyle w:val="aa"/>
      <w:jc w:val="center"/>
      <w:rPr>
        <w:sz w:val="22"/>
        <w:szCs w:val="22"/>
        <w:lang w:val="ru-RU"/>
      </w:rPr>
    </w:pPr>
    <w:r w:rsidRPr="006C5C48">
      <w:rPr>
        <w:sz w:val="22"/>
        <w:szCs w:val="22"/>
      </w:rPr>
      <w:fldChar w:fldCharType="begin"/>
    </w:r>
    <w:r w:rsidR="00867C2B" w:rsidRPr="006C5C48">
      <w:rPr>
        <w:sz w:val="22"/>
        <w:szCs w:val="22"/>
      </w:rPr>
      <w:instrText xml:space="preserve"> PAGE   \* MERGEFORMAT </w:instrText>
    </w:r>
    <w:r w:rsidRPr="006C5C48">
      <w:rPr>
        <w:sz w:val="22"/>
        <w:szCs w:val="22"/>
      </w:rPr>
      <w:fldChar w:fldCharType="separate"/>
    </w:r>
    <w:r w:rsidR="0036432A">
      <w:rPr>
        <w:noProof/>
        <w:sz w:val="22"/>
        <w:szCs w:val="22"/>
      </w:rPr>
      <w:t>1</w:t>
    </w:r>
    <w:r w:rsidRPr="006C5C48">
      <w:rPr>
        <w:sz w:val="22"/>
        <w:szCs w:val="22"/>
      </w:rPr>
      <w:fldChar w:fldCharType="end"/>
    </w:r>
  </w:p>
  <w:p w:rsidR="00867C2B" w:rsidRPr="006C5C48" w:rsidRDefault="00867C2B">
    <w:pPr>
      <w:pStyle w:val="aa"/>
      <w:jc w:val="center"/>
      <w:rPr>
        <w:sz w:val="22"/>
        <w:szCs w:val="22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F64" w:rsidRDefault="00C16F64" w:rsidP="006C5C48">
      <w:r>
        <w:separator/>
      </w:r>
    </w:p>
  </w:footnote>
  <w:footnote w:type="continuationSeparator" w:id="0">
    <w:p w:rsidR="00C16F64" w:rsidRDefault="00C16F64" w:rsidP="006C5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66CA14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9635AA"/>
    <w:multiLevelType w:val="hybridMultilevel"/>
    <w:tmpl w:val="D0500CDC"/>
    <w:lvl w:ilvl="0" w:tplc="A8D8E94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92C89"/>
    <w:multiLevelType w:val="hybridMultilevel"/>
    <w:tmpl w:val="A064B370"/>
    <w:lvl w:ilvl="0" w:tplc="C70469AC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A26FB"/>
    <w:multiLevelType w:val="multilevel"/>
    <w:tmpl w:val="4810FE12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5BC85306"/>
    <w:multiLevelType w:val="hybridMultilevel"/>
    <w:tmpl w:val="8536F39C"/>
    <w:lvl w:ilvl="0" w:tplc="B718BA8E">
      <w:start w:val="1"/>
      <w:numFmt w:val="decimal"/>
      <w:lvlText w:val="%1"/>
      <w:lvlJc w:val="left"/>
      <w:pPr>
        <w:ind w:left="502" w:hanging="360"/>
      </w:pPr>
      <w:rPr>
        <w:rFonts w:hint="default"/>
        <w:spacing w:val="0"/>
        <w:w w:val="100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C3F25EC"/>
    <w:multiLevelType w:val="hybridMultilevel"/>
    <w:tmpl w:val="EBFA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E69A6"/>
    <w:multiLevelType w:val="hybridMultilevel"/>
    <w:tmpl w:val="EBCA422C"/>
    <w:lvl w:ilvl="0" w:tplc="FA1E01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7485F"/>
    <w:multiLevelType w:val="hybridMultilevel"/>
    <w:tmpl w:val="50DEE7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2B105D"/>
    <w:multiLevelType w:val="hybridMultilevel"/>
    <w:tmpl w:val="2CDEA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8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781F"/>
    <w:rsid w:val="00001DB7"/>
    <w:rsid w:val="0000514F"/>
    <w:rsid w:val="00006D35"/>
    <w:rsid w:val="0001700E"/>
    <w:rsid w:val="000176E8"/>
    <w:rsid w:val="000324E1"/>
    <w:rsid w:val="00033C43"/>
    <w:rsid w:val="00050BAC"/>
    <w:rsid w:val="000655DA"/>
    <w:rsid w:val="000A4578"/>
    <w:rsid w:val="000A497B"/>
    <w:rsid w:val="000B7139"/>
    <w:rsid w:val="000D6D6D"/>
    <w:rsid w:val="000E22CE"/>
    <w:rsid w:val="000E5FB3"/>
    <w:rsid w:val="00102FFA"/>
    <w:rsid w:val="0013059E"/>
    <w:rsid w:val="00151E1A"/>
    <w:rsid w:val="00161485"/>
    <w:rsid w:val="0016405E"/>
    <w:rsid w:val="0017288F"/>
    <w:rsid w:val="001872F7"/>
    <w:rsid w:val="001962A3"/>
    <w:rsid w:val="001A11B5"/>
    <w:rsid w:val="001A41CE"/>
    <w:rsid w:val="001B5F74"/>
    <w:rsid w:val="001C550D"/>
    <w:rsid w:val="001C7822"/>
    <w:rsid w:val="001D35F4"/>
    <w:rsid w:val="001D5399"/>
    <w:rsid w:val="001E1FC1"/>
    <w:rsid w:val="001E2195"/>
    <w:rsid w:val="001E2FD0"/>
    <w:rsid w:val="0020513A"/>
    <w:rsid w:val="00224B49"/>
    <w:rsid w:val="00224CFB"/>
    <w:rsid w:val="00233A11"/>
    <w:rsid w:val="002425EE"/>
    <w:rsid w:val="00251FCC"/>
    <w:rsid w:val="00270C97"/>
    <w:rsid w:val="00277563"/>
    <w:rsid w:val="002959F1"/>
    <w:rsid w:val="00296AB8"/>
    <w:rsid w:val="002A3A6A"/>
    <w:rsid w:val="002A5122"/>
    <w:rsid w:val="002B171B"/>
    <w:rsid w:val="002B2FCD"/>
    <w:rsid w:val="002C4400"/>
    <w:rsid w:val="002C62BD"/>
    <w:rsid w:val="002E62F0"/>
    <w:rsid w:val="002F1E7D"/>
    <w:rsid w:val="00322D8B"/>
    <w:rsid w:val="0033691D"/>
    <w:rsid w:val="00356863"/>
    <w:rsid w:val="003634A7"/>
    <w:rsid w:val="0036432A"/>
    <w:rsid w:val="00365D32"/>
    <w:rsid w:val="00385F89"/>
    <w:rsid w:val="003E507D"/>
    <w:rsid w:val="003E5209"/>
    <w:rsid w:val="003E53D8"/>
    <w:rsid w:val="003E6B07"/>
    <w:rsid w:val="003F139B"/>
    <w:rsid w:val="00411F49"/>
    <w:rsid w:val="00422C9B"/>
    <w:rsid w:val="00434831"/>
    <w:rsid w:val="00481BCC"/>
    <w:rsid w:val="00485B9A"/>
    <w:rsid w:val="004962A0"/>
    <w:rsid w:val="0049781F"/>
    <w:rsid w:val="004B11FF"/>
    <w:rsid w:val="004B3107"/>
    <w:rsid w:val="004B4EEA"/>
    <w:rsid w:val="004E55EE"/>
    <w:rsid w:val="0050111E"/>
    <w:rsid w:val="005058FE"/>
    <w:rsid w:val="005112FA"/>
    <w:rsid w:val="00521B67"/>
    <w:rsid w:val="0052623C"/>
    <w:rsid w:val="0054762C"/>
    <w:rsid w:val="00554926"/>
    <w:rsid w:val="00572569"/>
    <w:rsid w:val="00576F82"/>
    <w:rsid w:val="00593810"/>
    <w:rsid w:val="005C42D7"/>
    <w:rsid w:val="005D0874"/>
    <w:rsid w:val="005D15E0"/>
    <w:rsid w:val="005D17E9"/>
    <w:rsid w:val="005D20F0"/>
    <w:rsid w:val="005D2ABA"/>
    <w:rsid w:val="005D33CE"/>
    <w:rsid w:val="005D7541"/>
    <w:rsid w:val="005E3AE4"/>
    <w:rsid w:val="005F779B"/>
    <w:rsid w:val="00604E5B"/>
    <w:rsid w:val="006126AB"/>
    <w:rsid w:val="00612BDD"/>
    <w:rsid w:val="006164D4"/>
    <w:rsid w:val="00633425"/>
    <w:rsid w:val="006370EE"/>
    <w:rsid w:val="00647A10"/>
    <w:rsid w:val="006571B7"/>
    <w:rsid w:val="0066231F"/>
    <w:rsid w:val="0066600C"/>
    <w:rsid w:val="00670509"/>
    <w:rsid w:val="00670FC6"/>
    <w:rsid w:val="006838E8"/>
    <w:rsid w:val="00697797"/>
    <w:rsid w:val="006A0EB9"/>
    <w:rsid w:val="006A7FB5"/>
    <w:rsid w:val="006C13C1"/>
    <w:rsid w:val="006C5C48"/>
    <w:rsid w:val="006C7C92"/>
    <w:rsid w:val="006F1E0A"/>
    <w:rsid w:val="006F6867"/>
    <w:rsid w:val="006F7E3F"/>
    <w:rsid w:val="00703EE7"/>
    <w:rsid w:val="00716ADC"/>
    <w:rsid w:val="00720AC4"/>
    <w:rsid w:val="00737E7B"/>
    <w:rsid w:val="0076037A"/>
    <w:rsid w:val="007708DA"/>
    <w:rsid w:val="00770E57"/>
    <w:rsid w:val="00771CB0"/>
    <w:rsid w:val="00775AD4"/>
    <w:rsid w:val="007855F5"/>
    <w:rsid w:val="0078564D"/>
    <w:rsid w:val="007A0A1E"/>
    <w:rsid w:val="007E54D6"/>
    <w:rsid w:val="008034FB"/>
    <w:rsid w:val="00804E49"/>
    <w:rsid w:val="0080566E"/>
    <w:rsid w:val="00815587"/>
    <w:rsid w:val="00842B67"/>
    <w:rsid w:val="0084322E"/>
    <w:rsid w:val="008437A1"/>
    <w:rsid w:val="00847B2B"/>
    <w:rsid w:val="00854C0A"/>
    <w:rsid w:val="00854E51"/>
    <w:rsid w:val="008555D7"/>
    <w:rsid w:val="008658A5"/>
    <w:rsid w:val="00866BA0"/>
    <w:rsid w:val="00867C2B"/>
    <w:rsid w:val="00872858"/>
    <w:rsid w:val="00873457"/>
    <w:rsid w:val="0087435E"/>
    <w:rsid w:val="00882A7A"/>
    <w:rsid w:val="008901E7"/>
    <w:rsid w:val="008959EB"/>
    <w:rsid w:val="008A0651"/>
    <w:rsid w:val="008C387A"/>
    <w:rsid w:val="008D29BC"/>
    <w:rsid w:val="008D329B"/>
    <w:rsid w:val="008D7716"/>
    <w:rsid w:val="00907213"/>
    <w:rsid w:val="009073DD"/>
    <w:rsid w:val="00957B48"/>
    <w:rsid w:val="00963D83"/>
    <w:rsid w:val="009822C6"/>
    <w:rsid w:val="00986BEC"/>
    <w:rsid w:val="009927B6"/>
    <w:rsid w:val="009A4E26"/>
    <w:rsid w:val="009B4038"/>
    <w:rsid w:val="009D3066"/>
    <w:rsid w:val="00A00A4F"/>
    <w:rsid w:val="00A0767D"/>
    <w:rsid w:val="00A106AB"/>
    <w:rsid w:val="00A15559"/>
    <w:rsid w:val="00A51E7C"/>
    <w:rsid w:val="00A5288B"/>
    <w:rsid w:val="00A54C91"/>
    <w:rsid w:val="00A66C47"/>
    <w:rsid w:val="00A73426"/>
    <w:rsid w:val="00A77202"/>
    <w:rsid w:val="00AA091C"/>
    <w:rsid w:val="00AD2E01"/>
    <w:rsid w:val="00AD74EE"/>
    <w:rsid w:val="00AE39DB"/>
    <w:rsid w:val="00AF36DC"/>
    <w:rsid w:val="00B123E5"/>
    <w:rsid w:val="00B3244B"/>
    <w:rsid w:val="00B41D17"/>
    <w:rsid w:val="00B53DDF"/>
    <w:rsid w:val="00B7120F"/>
    <w:rsid w:val="00B86D30"/>
    <w:rsid w:val="00B91AD3"/>
    <w:rsid w:val="00B91EE6"/>
    <w:rsid w:val="00BC3837"/>
    <w:rsid w:val="00BC7B73"/>
    <w:rsid w:val="00BD4599"/>
    <w:rsid w:val="00C02B39"/>
    <w:rsid w:val="00C16F64"/>
    <w:rsid w:val="00C23CDF"/>
    <w:rsid w:val="00C7154B"/>
    <w:rsid w:val="00C729A4"/>
    <w:rsid w:val="00C93509"/>
    <w:rsid w:val="00CB4C71"/>
    <w:rsid w:val="00CB5ACB"/>
    <w:rsid w:val="00CB77BE"/>
    <w:rsid w:val="00CF11D9"/>
    <w:rsid w:val="00CF6E8E"/>
    <w:rsid w:val="00D014B6"/>
    <w:rsid w:val="00D0427D"/>
    <w:rsid w:val="00D36D36"/>
    <w:rsid w:val="00D42655"/>
    <w:rsid w:val="00D8608E"/>
    <w:rsid w:val="00D9780A"/>
    <w:rsid w:val="00DA0086"/>
    <w:rsid w:val="00DC09AC"/>
    <w:rsid w:val="00DC5255"/>
    <w:rsid w:val="00DD24BC"/>
    <w:rsid w:val="00DD6C56"/>
    <w:rsid w:val="00DE10D2"/>
    <w:rsid w:val="00DE60EE"/>
    <w:rsid w:val="00DF6839"/>
    <w:rsid w:val="00E56DEE"/>
    <w:rsid w:val="00E60ECF"/>
    <w:rsid w:val="00E61013"/>
    <w:rsid w:val="00E62EC4"/>
    <w:rsid w:val="00E74B46"/>
    <w:rsid w:val="00E75DF1"/>
    <w:rsid w:val="00E97A8A"/>
    <w:rsid w:val="00E97F6A"/>
    <w:rsid w:val="00ED535A"/>
    <w:rsid w:val="00EE258F"/>
    <w:rsid w:val="00EF3B6A"/>
    <w:rsid w:val="00F05984"/>
    <w:rsid w:val="00F07DCA"/>
    <w:rsid w:val="00F16B67"/>
    <w:rsid w:val="00F1794A"/>
    <w:rsid w:val="00F24300"/>
    <w:rsid w:val="00F30B00"/>
    <w:rsid w:val="00F441EE"/>
    <w:rsid w:val="00F5261D"/>
    <w:rsid w:val="00F6520C"/>
    <w:rsid w:val="00F65F89"/>
    <w:rsid w:val="00F8050C"/>
    <w:rsid w:val="00F82D67"/>
    <w:rsid w:val="00F837D2"/>
    <w:rsid w:val="00FC273C"/>
    <w:rsid w:val="00FC68B5"/>
    <w:rsid w:val="00FD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EFE424-9EBD-4DD9-99CC-6034256E3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F5261D"/>
    <w:pPr>
      <w:widowControl w:val="0"/>
      <w:suppressAutoHyphens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0"/>
    <w:next w:val="a0"/>
    <w:rsid w:val="00322D8B"/>
    <w:pPr>
      <w:keepNext/>
      <w:numPr>
        <w:numId w:val="1"/>
      </w:numPr>
      <w:ind w:left="0" w:firstLine="709"/>
      <w:outlineLvl w:val="0"/>
    </w:pPr>
    <w:rPr>
      <w:sz w:val="28"/>
    </w:rPr>
  </w:style>
  <w:style w:type="paragraph" w:styleId="2">
    <w:name w:val="heading 2"/>
    <w:basedOn w:val="a0"/>
    <w:next w:val="a0"/>
    <w:qFormat/>
    <w:rsid w:val="00322D8B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22D8B"/>
  </w:style>
  <w:style w:type="character" w:customStyle="1" w:styleId="WW8Num1z1">
    <w:name w:val="WW8Num1z1"/>
    <w:rsid w:val="00322D8B"/>
  </w:style>
  <w:style w:type="character" w:customStyle="1" w:styleId="WW8Num1z2">
    <w:name w:val="WW8Num1z2"/>
    <w:rsid w:val="00322D8B"/>
  </w:style>
  <w:style w:type="character" w:customStyle="1" w:styleId="WW8Num1z3">
    <w:name w:val="WW8Num1z3"/>
    <w:rsid w:val="00322D8B"/>
  </w:style>
  <w:style w:type="character" w:customStyle="1" w:styleId="WW8Num1z4">
    <w:name w:val="WW8Num1z4"/>
    <w:rsid w:val="00322D8B"/>
  </w:style>
  <w:style w:type="character" w:customStyle="1" w:styleId="WW8Num1z5">
    <w:name w:val="WW8Num1z5"/>
    <w:rsid w:val="00322D8B"/>
  </w:style>
  <w:style w:type="character" w:customStyle="1" w:styleId="WW8Num1z6">
    <w:name w:val="WW8Num1z6"/>
    <w:rsid w:val="00322D8B"/>
  </w:style>
  <w:style w:type="character" w:customStyle="1" w:styleId="WW8Num1z7">
    <w:name w:val="WW8Num1z7"/>
    <w:rsid w:val="00322D8B"/>
  </w:style>
  <w:style w:type="character" w:customStyle="1" w:styleId="WW8Num1z8">
    <w:name w:val="WW8Num1z8"/>
    <w:rsid w:val="00322D8B"/>
  </w:style>
  <w:style w:type="character" w:customStyle="1" w:styleId="a4">
    <w:name w:val="Верхний колонтитул Знак"/>
    <w:rsid w:val="00322D8B"/>
    <w:rPr>
      <w:sz w:val="24"/>
      <w:szCs w:val="24"/>
    </w:rPr>
  </w:style>
  <w:style w:type="character" w:customStyle="1" w:styleId="a5">
    <w:name w:val="Нижний колонтитул Знак"/>
    <w:uiPriority w:val="99"/>
    <w:rsid w:val="00322D8B"/>
    <w:rPr>
      <w:sz w:val="24"/>
      <w:szCs w:val="24"/>
    </w:rPr>
  </w:style>
  <w:style w:type="character" w:customStyle="1" w:styleId="a6">
    <w:name w:val="Текст выноски Знак"/>
    <w:rsid w:val="00322D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rsid w:val="00322D8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a0"/>
    <w:next w:val="TextBody"/>
    <w:rsid w:val="00322D8B"/>
    <w:pPr>
      <w:jc w:val="center"/>
    </w:pPr>
    <w:rPr>
      <w:b/>
      <w:bCs/>
      <w:sz w:val="28"/>
    </w:rPr>
  </w:style>
  <w:style w:type="paragraph" w:customStyle="1" w:styleId="TextBody">
    <w:name w:val="Text Body"/>
    <w:basedOn w:val="a0"/>
    <w:rsid w:val="00322D8B"/>
    <w:pPr>
      <w:spacing w:after="140" w:line="288" w:lineRule="auto"/>
    </w:pPr>
  </w:style>
  <w:style w:type="paragraph" w:styleId="a7">
    <w:name w:val="List"/>
    <w:basedOn w:val="TextBody"/>
    <w:rsid w:val="00322D8B"/>
  </w:style>
  <w:style w:type="paragraph" w:styleId="a8">
    <w:name w:val="caption"/>
    <w:basedOn w:val="a0"/>
    <w:rsid w:val="00322D8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rsid w:val="00322D8B"/>
    <w:pPr>
      <w:suppressLineNumbers/>
    </w:pPr>
  </w:style>
  <w:style w:type="paragraph" w:styleId="a9">
    <w:name w:val="header"/>
    <w:basedOn w:val="a0"/>
    <w:rsid w:val="00322D8B"/>
    <w:pPr>
      <w:tabs>
        <w:tab w:val="center" w:pos="4677"/>
        <w:tab w:val="right" w:pos="9355"/>
      </w:tabs>
    </w:pPr>
    <w:rPr>
      <w:lang w:val="en-US"/>
    </w:rPr>
  </w:style>
  <w:style w:type="paragraph" w:styleId="aa">
    <w:name w:val="footer"/>
    <w:basedOn w:val="a0"/>
    <w:uiPriority w:val="99"/>
    <w:rsid w:val="00322D8B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Balloon Text"/>
    <w:basedOn w:val="a0"/>
    <w:rsid w:val="00322D8B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a0"/>
    <w:rsid w:val="00322D8B"/>
    <w:pPr>
      <w:suppressLineNumbers/>
    </w:pPr>
  </w:style>
  <w:style w:type="paragraph" w:customStyle="1" w:styleId="TableHeading">
    <w:name w:val="Table Heading"/>
    <w:basedOn w:val="TableContents"/>
    <w:rsid w:val="00322D8B"/>
    <w:pPr>
      <w:jc w:val="center"/>
    </w:pPr>
    <w:rPr>
      <w:b/>
      <w:bCs/>
    </w:rPr>
  </w:style>
  <w:style w:type="numbering" w:customStyle="1" w:styleId="WW8Num1">
    <w:name w:val="WW8Num1"/>
    <w:rsid w:val="00322D8B"/>
  </w:style>
  <w:style w:type="character" w:styleId="ac">
    <w:name w:val="Placeholder Text"/>
    <w:uiPriority w:val="99"/>
    <w:semiHidden/>
    <w:rsid w:val="006A0EB9"/>
    <w:rPr>
      <w:color w:val="808080"/>
    </w:rPr>
  </w:style>
  <w:style w:type="paragraph" w:styleId="ad">
    <w:name w:val="List Paragraph"/>
    <w:basedOn w:val="a0"/>
    <w:uiPriority w:val="34"/>
    <w:qFormat/>
    <w:rsid w:val="00DD6C56"/>
    <w:pPr>
      <w:ind w:left="720"/>
      <w:contextualSpacing/>
    </w:pPr>
  </w:style>
  <w:style w:type="character" w:styleId="ae">
    <w:name w:val="annotation reference"/>
    <w:uiPriority w:val="99"/>
    <w:semiHidden/>
    <w:unhideWhenUsed/>
    <w:rsid w:val="006C7C92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6C7C92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6C7C92"/>
    <w:rPr>
      <w:rFonts w:ascii="Times New Roman" w:eastAsia="Times New Roman" w:hAnsi="Times New Roman" w:cs="Times New Roman"/>
      <w:lang w:eastAsia="zh-C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C7C92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6C7C92"/>
    <w:rPr>
      <w:rFonts w:ascii="Times New Roman" w:eastAsia="Times New Roman" w:hAnsi="Times New Roman" w:cs="Times New Roman"/>
      <w:b/>
      <w:bCs/>
      <w:lang w:eastAsia="zh-CN"/>
    </w:rPr>
  </w:style>
  <w:style w:type="character" w:styleId="af3">
    <w:name w:val="Hyperlink"/>
    <w:uiPriority w:val="99"/>
    <w:unhideWhenUsed/>
    <w:rsid w:val="001E1FC1"/>
    <w:rPr>
      <w:color w:val="0563C1"/>
      <w:u w:val="single"/>
    </w:rPr>
  </w:style>
  <w:style w:type="character" w:customStyle="1" w:styleId="10">
    <w:name w:val="Неразрешенное упоминание1"/>
    <w:uiPriority w:val="99"/>
    <w:semiHidden/>
    <w:unhideWhenUsed/>
    <w:rsid w:val="001E1FC1"/>
    <w:rPr>
      <w:color w:val="605E5C"/>
      <w:shd w:val="clear" w:color="auto" w:fill="E1DFDD"/>
    </w:rPr>
  </w:style>
  <w:style w:type="character" w:styleId="af4">
    <w:name w:val="FollowedHyperlink"/>
    <w:uiPriority w:val="99"/>
    <w:semiHidden/>
    <w:unhideWhenUsed/>
    <w:rsid w:val="0000514F"/>
    <w:rPr>
      <w:color w:val="954F72"/>
      <w:u w:val="single"/>
    </w:rPr>
  </w:style>
  <w:style w:type="character" w:customStyle="1" w:styleId="21">
    <w:name w:val="Неразрешенное упоминание2"/>
    <w:uiPriority w:val="99"/>
    <w:semiHidden/>
    <w:unhideWhenUsed/>
    <w:rsid w:val="002C4400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B91EE6"/>
    <w:pPr>
      <w:numPr>
        <w:numId w:val="4"/>
      </w:numPr>
      <w:contextualSpacing/>
    </w:pPr>
  </w:style>
  <w:style w:type="character" w:customStyle="1" w:styleId="UnresolvedMention">
    <w:name w:val="Unresolved Mention"/>
    <w:basedOn w:val="a1"/>
    <w:uiPriority w:val="99"/>
    <w:rsid w:val="00161485"/>
    <w:rPr>
      <w:color w:val="605E5C"/>
      <w:shd w:val="clear" w:color="auto" w:fill="E1DFDD"/>
    </w:rPr>
  </w:style>
  <w:style w:type="table" w:styleId="af5">
    <w:name w:val="Table Grid"/>
    <w:basedOn w:val="a2"/>
    <w:uiPriority w:val="59"/>
    <w:rsid w:val="00963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61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1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2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46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7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7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7E5DC9-9F6B-4245-ACBD-339B69BF7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</vt:lpstr>
    </vt:vector>
  </TitlesOfParts>
  <Company>spmi</Company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creator>uchsovet</dc:creator>
  <cp:lastModifiedBy>Омельченко Никита Васильевич</cp:lastModifiedBy>
  <cp:revision>10</cp:revision>
  <cp:lastPrinted>2020-02-03T11:19:00Z</cp:lastPrinted>
  <dcterms:created xsi:type="dcterms:W3CDTF">2021-02-02T09:38:00Z</dcterms:created>
  <dcterms:modified xsi:type="dcterms:W3CDTF">2023-11-29T13:43:00Z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